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793CD" w14:textId="1F09AC73" w:rsidR="006438BC" w:rsidRPr="000761B1" w:rsidRDefault="00E67E42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jc w:val="right"/>
        <w:rPr>
          <w:rFonts w:ascii="Calibri" w:eastAsia="Calibri" w:hAnsi="Calibri" w:cs="Calibri"/>
          <w:b/>
          <w:bCs/>
          <w:sz w:val="22"/>
          <w:szCs w:val="22"/>
          <w:u w:color="000000"/>
        </w:rPr>
      </w:pPr>
      <w:r w:rsidRPr="000761B1">
        <w:rPr>
          <w:rFonts w:ascii="Calibri" w:hAnsi="Calibri" w:cs="Calibri"/>
          <w:b/>
          <w:bCs/>
          <w:sz w:val="22"/>
          <w:szCs w:val="22"/>
          <w:u w:color="000000"/>
        </w:rPr>
        <w:t>Zał</w:t>
      </w:r>
      <w:r w:rsidR="00EC7D45" w:rsidRPr="000761B1">
        <w:rPr>
          <w:rFonts w:ascii="Calibri" w:hAnsi="Calibri" w:cs="Calibri"/>
          <w:b/>
          <w:bCs/>
          <w:sz w:val="22"/>
          <w:szCs w:val="22"/>
          <w:u w:color="000000"/>
        </w:rPr>
        <w:t>.</w:t>
      </w:r>
      <w:r w:rsidRPr="000761B1">
        <w:rPr>
          <w:rFonts w:ascii="Calibri" w:hAnsi="Calibri" w:cs="Calibri"/>
          <w:b/>
          <w:bCs/>
          <w:sz w:val="22"/>
          <w:szCs w:val="22"/>
          <w:u w:color="000000"/>
        </w:rPr>
        <w:t xml:space="preserve"> nr</w:t>
      </w:r>
      <w:r w:rsidR="000761B1">
        <w:rPr>
          <w:rFonts w:ascii="Calibri" w:hAnsi="Calibri" w:cs="Calibri"/>
          <w:b/>
          <w:bCs/>
          <w:sz w:val="22"/>
          <w:szCs w:val="22"/>
          <w:u w:color="000000"/>
        </w:rPr>
        <w:t xml:space="preserve"> 5</w:t>
      </w:r>
      <w:r w:rsidR="0012336F" w:rsidRPr="000761B1">
        <w:rPr>
          <w:rFonts w:ascii="Calibri" w:hAnsi="Calibri" w:cs="Calibri"/>
          <w:b/>
          <w:bCs/>
          <w:sz w:val="22"/>
          <w:szCs w:val="22"/>
          <w:u w:color="000000"/>
        </w:rPr>
        <w:t xml:space="preserve"> </w:t>
      </w:r>
      <w:r w:rsidR="00044013" w:rsidRPr="000761B1">
        <w:rPr>
          <w:rFonts w:ascii="Calibri" w:hAnsi="Calibri" w:cs="Calibri"/>
          <w:b/>
          <w:bCs/>
          <w:sz w:val="22"/>
          <w:szCs w:val="22"/>
          <w:u w:color="000000"/>
        </w:rPr>
        <w:t>do umowy</w:t>
      </w:r>
    </w:p>
    <w:p w14:paraId="093E03E1" w14:textId="77777777" w:rsidR="006438BC" w:rsidRPr="000761B1" w:rsidRDefault="006438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jc w:val="center"/>
        <w:rPr>
          <w:rFonts w:ascii="Calibri" w:eastAsia="Calibri" w:hAnsi="Calibri" w:cs="Calibri"/>
          <w:sz w:val="22"/>
          <w:szCs w:val="22"/>
          <w:u w:color="000000"/>
        </w:rPr>
      </w:pPr>
    </w:p>
    <w:p w14:paraId="2B279180" w14:textId="77777777" w:rsidR="006438BC" w:rsidRPr="000761B1" w:rsidRDefault="00E67E42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jc w:val="center"/>
        <w:rPr>
          <w:rFonts w:ascii="Calibri" w:eastAsia="Calibri" w:hAnsi="Calibri" w:cs="Calibri"/>
          <w:szCs w:val="22"/>
          <w:u w:color="000000"/>
        </w:rPr>
      </w:pPr>
      <w:r w:rsidRPr="000761B1">
        <w:rPr>
          <w:rFonts w:ascii="Calibri" w:hAnsi="Calibri" w:cs="Calibri"/>
          <w:b/>
          <w:bCs/>
          <w:szCs w:val="22"/>
          <w:u w:color="000000"/>
        </w:rPr>
        <w:t>Warunk</w:t>
      </w:r>
      <w:bookmarkStart w:id="0" w:name="_GoBack"/>
      <w:bookmarkEnd w:id="0"/>
      <w:r w:rsidRPr="000761B1">
        <w:rPr>
          <w:rFonts w:ascii="Calibri" w:hAnsi="Calibri" w:cs="Calibri"/>
          <w:b/>
          <w:bCs/>
          <w:szCs w:val="22"/>
          <w:u w:color="000000"/>
        </w:rPr>
        <w:t>i techniczne wykonania zamówienia</w:t>
      </w:r>
    </w:p>
    <w:p w14:paraId="2805AF46" w14:textId="77777777" w:rsidR="006438BC" w:rsidRPr="000761B1" w:rsidRDefault="006438BC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rPr>
          <w:rFonts w:ascii="Calibri" w:eastAsia="Calibri" w:hAnsi="Calibri" w:cs="Calibri"/>
          <w:sz w:val="22"/>
          <w:szCs w:val="22"/>
          <w:u w:color="000000"/>
        </w:rPr>
      </w:pPr>
    </w:p>
    <w:p w14:paraId="7D21C6C0" w14:textId="4739F4AE" w:rsidR="006438BC" w:rsidRPr="000761B1" w:rsidRDefault="00E67E42">
      <w:pPr>
        <w:pStyle w:val="Domylne"/>
        <w:numPr>
          <w:ilvl w:val="0"/>
          <w:numId w:val="2"/>
        </w:numPr>
        <w:spacing w:before="0"/>
        <w:rPr>
          <w:rFonts w:ascii="Calibri" w:hAnsi="Calibri" w:cs="Calibri"/>
          <w:b/>
          <w:bCs/>
          <w:sz w:val="22"/>
          <w:szCs w:val="22"/>
          <w:u w:color="000000"/>
        </w:rPr>
      </w:pPr>
      <w:r w:rsidRPr="000761B1">
        <w:rPr>
          <w:rFonts w:ascii="Calibri" w:hAnsi="Calibri" w:cs="Calibri"/>
          <w:b/>
          <w:bCs/>
          <w:sz w:val="22"/>
          <w:szCs w:val="22"/>
          <w:u w:color="000000"/>
        </w:rPr>
        <w:t>Przedmiot zamówienia</w:t>
      </w:r>
    </w:p>
    <w:p w14:paraId="156C8909" w14:textId="77777777" w:rsidR="0012336F" w:rsidRPr="000761B1" w:rsidRDefault="0012336F" w:rsidP="0012336F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ind w:left="360"/>
        <w:rPr>
          <w:rFonts w:ascii="Calibri" w:hAnsi="Calibri" w:cs="Calibri"/>
          <w:b/>
          <w:bCs/>
          <w:sz w:val="22"/>
          <w:szCs w:val="22"/>
          <w:u w:color="000000"/>
        </w:rPr>
      </w:pPr>
    </w:p>
    <w:p w14:paraId="13D2A80B" w14:textId="1BE23557" w:rsidR="006438BC" w:rsidRPr="000761B1" w:rsidRDefault="007744B6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rPr>
          <w:rFonts w:ascii="Calibri" w:hAnsi="Calibri" w:cs="Calibri"/>
          <w:sz w:val="22"/>
          <w:szCs w:val="22"/>
        </w:rPr>
      </w:pPr>
      <w:r w:rsidRPr="000761B1">
        <w:rPr>
          <w:rFonts w:ascii="Calibri" w:hAnsi="Calibri" w:cs="Calibri"/>
          <w:sz w:val="22"/>
          <w:szCs w:val="22"/>
        </w:rPr>
        <w:t xml:space="preserve">Wykonanie przeglądów okresowych </w:t>
      </w:r>
      <w:r w:rsidR="0015012A" w:rsidRPr="000761B1">
        <w:rPr>
          <w:rFonts w:ascii="Calibri" w:hAnsi="Calibri" w:cs="Calibri"/>
          <w:sz w:val="22"/>
          <w:szCs w:val="22"/>
        </w:rPr>
        <w:t>rocznych</w:t>
      </w:r>
      <w:r w:rsidR="00F47117" w:rsidRPr="000761B1">
        <w:rPr>
          <w:rFonts w:ascii="Calibri" w:hAnsi="Calibri" w:cs="Calibri"/>
          <w:sz w:val="22"/>
          <w:szCs w:val="22"/>
        </w:rPr>
        <w:t xml:space="preserve"> </w:t>
      </w:r>
      <w:r w:rsidRPr="000761B1">
        <w:rPr>
          <w:rFonts w:ascii="Calibri" w:hAnsi="Calibri" w:cs="Calibri"/>
          <w:sz w:val="22"/>
          <w:szCs w:val="22"/>
        </w:rPr>
        <w:t>stanu technicznego dróg krajowych, wojewódzkich, powiatowych, gminnych oraz dróg wewnętrznych administrowanych przez Gdański Zarząd Dróg</w:t>
      </w:r>
      <w:r w:rsidR="0015012A" w:rsidRPr="000761B1">
        <w:rPr>
          <w:rFonts w:ascii="Calibri" w:hAnsi="Calibri" w:cs="Calibri"/>
          <w:sz w:val="22"/>
          <w:szCs w:val="22"/>
        </w:rPr>
        <w:t xml:space="preserve"> </w:t>
      </w:r>
      <w:r w:rsidRPr="000761B1">
        <w:rPr>
          <w:rFonts w:ascii="Calibri" w:hAnsi="Calibri" w:cs="Calibri"/>
          <w:sz w:val="22"/>
          <w:szCs w:val="22"/>
        </w:rPr>
        <w:t>(GZD)</w:t>
      </w:r>
      <w:r w:rsidR="00DF3250" w:rsidRPr="000761B1">
        <w:rPr>
          <w:rFonts w:ascii="Calibri" w:hAnsi="Calibri" w:cs="Calibri"/>
          <w:sz w:val="22"/>
          <w:szCs w:val="22"/>
        </w:rPr>
        <w:t xml:space="preserve"> wraz z </w:t>
      </w:r>
      <w:proofErr w:type="spellStart"/>
      <w:r w:rsidR="00DF3250" w:rsidRPr="000761B1">
        <w:rPr>
          <w:rFonts w:ascii="Calibri" w:hAnsi="Calibri" w:cs="Calibri"/>
          <w:sz w:val="22"/>
          <w:szCs w:val="22"/>
        </w:rPr>
        <w:t>fotorejestracją</w:t>
      </w:r>
      <w:proofErr w:type="spellEnd"/>
      <w:r w:rsidR="00DF3250" w:rsidRPr="000761B1">
        <w:rPr>
          <w:rFonts w:ascii="Calibri" w:hAnsi="Calibri" w:cs="Calibri"/>
          <w:sz w:val="22"/>
          <w:szCs w:val="22"/>
        </w:rPr>
        <w:t xml:space="preserve"> pasa drogowego</w:t>
      </w:r>
      <w:r w:rsidRPr="000761B1">
        <w:rPr>
          <w:rFonts w:ascii="Calibri" w:hAnsi="Calibri" w:cs="Calibri"/>
          <w:sz w:val="22"/>
          <w:szCs w:val="22"/>
        </w:rPr>
        <w:t>.</w:t>
      </w:r>
    </w:p>
    <w:p w14:paraId="5635607C" w14:textId="77777777" w:rsidR="007744B6" w:rsidRPr="000761B1" w:rsidRDefault="007744B6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rPr>
          <w:rFonts w:ascii="Calibri" w:eastAsia="Calibri" w:hAnsi="Calibri" w:cs="Calibri"/>
          <w:b/>
          <w:bCs/>
          <w:sz w:val="22"/>
          <w:szCs w:val="22"/>
          <w:u w:color="000000"/>
        </w:rPr>
      </w:pPr>
    </w:p>
    <w:p w14:paraId="7E6F36D5" w14:textId="77777777" w:rsidR="006438BC" w:rsidRPr="000761B1" w:rsidRDefault="00E67E42">
      <w:pPr>
        <w:pStyle w:val="Domylne"/>
        <w:numPr>
          <w:ilvl w:val="0"/>
          <w:numId w:val="3"/>
        </w:numPr>
        <w:spacing w:before="0"/>
        <w:jc w:val="both"/>
        <w:rPr>
          <w:rFonts w:ascii="Calibri" w:hAnsi="Calibri" w:cs="Calibri"/>
          <w:b/>
          <w:bCs/>
          <w:sz w:val="22"/>
          <w:szCs w:val="22"/>
          <w:u w:color="000000"/>
        </w:rPr>
      </w:pPr>
      <w:r w:rsidRPr="000761B1">
        <w:rPr>
          <w:rFonts w:ascii="Calibri" w:hAnsi="Calibri" w:cs="Calibri"/>
          <w:b/>
          <w:bCs/>
          <w:sz w:val="22"/>
          <w:szCs w:val="22"/>
          <w:u w:color="000000"/>
        </w:rPr>
        <w:t>Instrukcja dla Wykonawcy</w:t>
      </w:r>
    </w:p>
    <w:p w14:paraId="0B978F21" w14:textId="77777777" w:rsidR="006438BC" w:rsidRPr="000761B1" w:rsidRDefault="006438BC">
      <w:pPr>
        <w:pStyle w:val="Domylne"/>
        <w:tabs>
          <w:tab w:val="left" w:pos="90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/>
        <w:jc w:val="both"/>
        <w:rPr>
          <w:rFonts w:ascii="Calibri" w:eastAsia="Calibri" w:hAnsi="Calibri" w:cs="Calibri"/>
          <w:b/>
          <w:bCs/>
          <w:sz w:val="22"/>
          <w:szCs w:val="22"/>
          <w:u w:color="000000"/>
        </w:rPr>
      </w:pPr>
    </w:p>
    <w:p w14:paraId="505AA14E" w14:textId="242F98ED" w:rsidR="006438BC" w:rsidRPr="000761B1" w:rsidRDefault="00E67E42">
      <w:pPr>
        <w:pStyle w:val="Domylne"/>
        <w:numPr>
          <w:ilvl w:val="1"/>
          <w:numId w:val="3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0"/>
        </w:rPr>
        <w:t>Wykonawca będzie zobowiązany do kompleksowego wykonania prac stanowiących prze</w:t>
      </w:r>
      <w:r w:rsidR="002B58D2" w:rsidRPr="000761B1">
        <w:rPr>
          <w:rFonts w:ascii="Calibri" w:hAnsi="Calibri" w:cs="Calibri"/>
          <w:sz w:val="22"/>
          <w:szCs w:val="22"/>
          <w:u w:color="000000"/>
        </w:rPr>
        <w:t>d</w:t>
      </w:r>
      <w:r w:rsidRPr="000761B1">
        <w:rPr>
          <w:rFonts w:ascii="Calibri" w:hAnsi="Calibri" w:cs="Calibri"/>
          <w:sz w:val="22"/>
          <w:szCs w:val="22"/>
          <w:u w:color="000000"/>
        </w:rPr>
        <w:t>miot zamówienia na podstawie dokumentacji</w:t>
      </w:r>
      <w:r w:rsidR="002A2A27" w:rsidRPr="000761B1">
        <w:rPr>
          <w:rFonts w:ascii="Calibri" w:hAnsi="Calibri" w:cs="Calibri"/>
          <w:sz w:val="22"/>
          <w:szCs w:val="22"/>
          <w:u w:color="000000"/>
        </w:rPr>
        <w:t xml:space="preserve"> SWZ i opis przedmiotu zamówienia.</w:t>
      </w:r>
      <w:r w:rsidRPr="000761B1">
        <w:rPr>
          <w:rFonts w:ascii="Calibri" w:hAnsi="Calibri" w:cs="Calibri"/>
          <w:sz w:val="22"/>
          <w:szCs w:val="22"/>
          <w:u w:color="000000"/>
        </w:rPr>
        <w:t xml:space="preserve"> </w:t>
      </w:r>
    </w:p>
    <w:p w14:paraId="00375636" w14:textId="77777777" w:rsidR="006438BC" w:rsidRPr="000761B1" w:rsidRDefault="00E67E42">
      <w:pPr>
        <w:pStyle w:val="Domylne"/>
        <w:numPr>
          <w:ilvl w:val="1"/>
          <w:numId w:val="3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Za organizację robót i tymczasową organizację ruchu podczas realizacji przez Wykonawcę przedmiotu umowy oraz bezpieczeństwo pracujących ludzi i sprzętu odpowiada Wykonawca.</w:t>
      </w:r>
    </w:p>
    <w:p w14:paraId="65F30DF6" w14:textId="77777777" w:rsidR="006438BC" w:rsidRPr="000761B1" w:rsidRDefault="00E67E42">
      <w:pPr>
        <w:pStyle w:val="Domylne"/>
        <w:numPr>
          <w:ilvl w:val="1"/>
          <w:numId w:val="3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0"/>
        </w:rPr>
        <w:t>Wykonawca na własny koszt zapewnia niezbędny sprzęt, transport, personel do wykonania przedmiotu zamówienia.</w:t>
      </w:r>
    </w:p>
    <w:p w14:paraId="10265A00" w14:textId="01A7A998" w:rsidR="006438BC" w:rsidRPr="000761B1" w:rsidRDefault="00E67E42">
      <w:pPr>
        <w:pStyle w:val="Domylne"/>
        <w:numPr>
          <w:ilvl w:val="1"/>
          <w:numId w:val="4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0"/>
        </w:rPr>
        <w:t>Wykonawca we własnym zakresie zapewnia projekt organizacji ruchu drogowego na czas trwania prac oraz zobowiązany jest we własnym zakresie do oznakowania miejsca prac i ich zabezpieczenia przez cały okres realizacji przedmiotu zamówienia zgodnie z obowiązującymi przepisami. Wykonawca ponosi odpowiedzialność za działanie lub zaniechanie wynikające</w:t>
      </w:r>
      <w:r w:rsidR="000761B1" w:rsidRPr="000761B1">
        <w:rPr>
          <w:rFonts w:ascii="Calibri" w:hAnsi="Calibri" w:cs="Calibri"/>
          <w:sz w:val="22"/>
          <w:szCs w:val="22"/>
          <w:u w:color="000000"/>
        </w:rPr>
        <w:t xml:space="preserve"> </w:t>
      </w:r>
      <w:r w:rsidRPr="000761B1">
        <w:rPr>
          <w:rFonts w:ascii="Calibri" w:hAnsi="Calibri" w:cs="Calibri"/>
          <w:sz w:val="22"/>
          <w:szCs w:val="22"/>
          <w:u w:color="000000"/>
        </w:rPr>
        <w:t>z niewłaściwego oznakowania (i jego utrzymania) oraz zabezpieczenia robót w czasie ich realizacji, w okresie przerw w prowadzonych robotach wobec Zamawiającego, jak również wobec osób trzecich.</w:t>
      </w:r>
    </w:p>
    <w:p w14:paraId="770D7D48" w14:textId="63033A1B" w:rsidR="006438BC" w:rsidRPr="000761B1" w:rsidRDefault="00E67E42" w:rsidP="002A2A27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0"/>
        </w:rPr>
        <w:t>Wykonawca we własnym zakresie i na własny koszt przeszkoli zespół pracowników realizujących zadanie w zakresie BHP dotyczącym m.in. przebywania w sąsiedztwie ruchu drogo</w:t>
      </w:r>
      <w:r w:rsidR="006759D8">
        <w:rPr>
          <w:rFonts w:ascii="Calibri" w:hAnsi="Calibri" w:cs="Calibri"/>
          <w:sz w:val="22"/>
          <w:szCs w:val="22"/>
          <w:u w:color="000000"/>
        </w:rPr>
        <w:t>wego</w:t>
      </w:r>
    </w:p>
    <w:p w14:paraId="765E4A48" w14:textId="57CE067A" w:rsidR="006438BC" w:rsidRPr="000761B1" w:rsidRDefault="00E67E42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0"/>
        </w:rPr>
        <w:t xml:space="preserve">Wykonawca winien dokonać wizji w terenie </w:t>
      </w:r>
      <w:r w:rsidR="00FC30ED" w:rsidRPr="000761B1">
        <w:rPr>
          <w:rFonts w:ascii="Calibri" w:hAnsi="Calibri" w:cs="Calibri"/>
          <w:sz w:val="22"/>
          <w:szCs w:val="22"/>
          <w:u w:color="000000"/>
        </w:rPr>
        <w:t xml:space="preserve">(na własny koszt) </w:t>
      </w:r>
      <w:r w:rsidRPr="000761B1">
        <w:rPr>
          <w:rFonts w:ascii="Calibri" w:hAnsi="Calibri" w:cs="Calibri"/>
          <w:sz w:val="22"/>
          <w:szCs w:val="22"/>
          <w:u w:color="000000"/>
        </w:rPr>
        <w:t>celem sprawdzenia warunków terenowych, w tym stanu istniejących obiektów oraz warunków związanych z wykonaniem prac będących przedmiotem zamówienia, czy też uzyskania dodatkowych informacji koniecznych i przydatnych do oceny zakresu prac i zdobycia wszelkich informacji koniecznych do przygotowania oferty oraz podpisania umowy.</w:t>
      </w:r>
    </w:p>
    <w:p w14:paraId="484F93E3" w14:textId="5D8610C5" w:rsidR="00FC30ED" w:rsidRPr="000761B1" w:rsidRDefault="00FC30ED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</w:rPr>
        <w:t>Wykonawc</w:t>
      </w:r>
      <w:r w:rsidR="00C90B99" w:rsidRPr="000761B1">
        <w:rPr>
          <w:rFonts w:ascii="Calibri" w:hAnsi="Calibri" w:cs="Calibri"/>
          <w:sz w:val="22"/>
          <w:szCs w:val="22"/>
        </w:rPr>
        <w:t>a</w:t>
      </w:r>
      <w:r w:rsidRPr="000761B1">
        <w:rPr>
          <w:rFonts w:ascii="Calibri" w:hAnsi="Calibri" w:cs="Calibri"/>
          <w:sz w:val="22"/>
          <w:szCs w:val="22"/>
        </w:rPr>
        <w:t xml:space="preserve"> mus</w:t>
      </w:r>
      <w:r w:rsidR="00C90B99" w:rsidRPr="000761B1">
        <w:rPr>
          <w:rFonts w:ascii="Calibri" w:hAnsi="Calibri" w:cs="Calibri"/>
          <w:sz w:val="22"/>
          <w:szCs w:val="22"/>
        </w:rPr>
        <w:t>i</w:t>
      </w:r>
      <w:r w:rsidRPr="000761B1">
        <w:rPr>
          <w:rFonts w:ascii="Calibri" w:hAnsi="Calibri" w:cs="Calibri"/>
          <w:sz w:val="22"/>
          <w:szCs w:val="22"/>
        </w:rPr>
        <w:t xml:space="preserve"> liczyć się z trudnymi warunkami wykonania robót z uwagi na konieczność</w:t>
      </w:r>
      <w:r w:rsidR="00F8149B" w:rsidRPr="000761B1">
        <w:rPr>
          <w:rFonts w:ascii="Calibri" w:hAnsi="Calibri" w:cs="Calibri"/>
          <w:sz w:val="22"/>
          <w:szCs w:val="22"/>
        </w:rPr>
        <w:t xml:space="preserve"> ich</w:t>
      </w:r>
      <w:r w:rsidRPr="000761B1">
        <w:rPr>
          <w:rFonts w:ascii="Calibri" w:hAnsi="Calibri" w:cs="Calibri"/>
          <w:sz w:val="22"/>
          <w:szCs w:val="22"/>
        </w:rPr>
        <w:t xml:space="preserve"> realizacji p</w:t>
      </w:r>
      <w:r w:rsidR="00F8149B" w:rsidRPr="000761B1">
        <w:rPr>
          <w:rFonts w:ascii="Calibri" w:hAnsi="Calibri" w:cs="Calibri"/>
          <w:sz w:val="22"/>
          <w:szCs w:val="22"/>
        </w:rPr>
        <w:t>rzy</w:t>
      </w:r>
      <w:r w:rsidRPr="000761B1">
        <w:rPr>
          <w:rFonts w:ascii="Calibri" w:hAnsi="Calibri" w:cs="Calibri"/>
          <w:sz w:val="22"/>
          <w:szCs w:val="22"/>
        </w:rPr>
        <w:t xml:space="preserve"> ruch</w:t>
      </w:r>
      <w:r w:rsidR="00F8149B" w:rsidRPr="000761B1">
        <w:rPr>
          <w:rFonts w:ascii="Calibri" w:hAnsi="Calibri" w:cs="Calibri"/>
          <w:sz w:val="22"/>
          <w:szCs w:val="22"/>
        </w:rPr>
        <w:t>u</w:t>
      </w:r>
      <w:r w:rsidRPr="000761B1">
        <w:rPr>
          <w:rFonts w:ascii="Calibri" w:hAnsi="Calibri" w:cs="Calibri"/>
          <w:sz w:val="22"/>
          <w:szCs w:val="22"/>
        </w:rPr>
        <w:t xml:space="preserve"> kołowym</w:t>
      </w:r>
      <w:r w:rsidR="002A2A27" w:rsidRPr="000761B1">
        <w:rPr>
          <w:rFonts w:ascii="Calibri" w:hAnsi="Calibri" w:cs="Calibri"/>
          <w:sz w:val="22"/>
          <w:szCs w:val="22"/>
        </w:rPr>
        <w:t>.</w:t>
      </w:r>
      <w:r w:rsidR="00B32F48" w:rsidRPr="000761B1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1A549CED" w14:textId="099BD81E" w:rsidR="006438BC" w:rsidRPr="000761B1" w:rsidRDefault="00E67E42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Wykonawca będzie ponosił wszelkie konsekwencje spowodowane niewłaściwym oznakowaniem / i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jego utrzymaniem / oraz zabezpieczeniem miejsca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="002A2A27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prac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w czasie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ich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realizacji wobec Zamawiającego, jak również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wobec osób trzecich.</w:t>
      </w:r>
    </w:p>
    <w:p w14:paraId="272E5985" w14:textId="5CE8EC88" w:rsidR="006438BC" w:rsidRPr="000761B1" w:rsidRDefault="00E67E42" w:rsidP="00195C28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A"/>
        </w:rPr>
        <w:t>Wykonawca jest zobowiązany do wykonania przedmiotu umowy zgodnie ze zleceniem Zamawiającego, zasadami współczesnej wiedzy technicznej i sztuki budowlanej.</w:t>
      </w:r>
    </w:p>
    <w:p w14:paraId="382D0BFF" w14:textId="20BF2616" w:rsidR="006438BC" w:rsidRPr="000761B1" w:rsidRDefault="00E67E42" w:rsidP="00195C28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A"/>
        </w:rPr>
        <w:t>Wykonawca jest zobowiązany na bieżąco w czasie wykonywania przedmiotu zamówienia na żądanie Zamawiającego udzielić wyjaśnień dotyczących postępu i przebiegu prac.</w:t>
      </w:r>
    </w:p>
    <w:p w14:paraId="333216D2" w14:textId="26EF60B2" w:rsidR="006438BC" w:rsidRPr="000761B1" w:rsidRDefault="00E67E42" w:rsidP="00195C28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A"/>
        </w:rPr>
        <w:t>Wykonawca jest zobowiązany do realizacji powierzonych mu prac przy pomocy wykwalifikowanego, posiadającego wymagane doświadczenie i uprawnienia personelu zgodnie</w:t>
      </w:r>
      <w:r w:rsidR="000761B1" w:rsidRPr="000761B1">
        <w:rPr>
          <w:rFonts w:ascii="Calibri" w:hAnsi="Calibri" w:cs="Calibri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sz w:val="22"/>
          <w:szCs w:val="22"/>
          <w:u w:color="00000A"/>
        </w:rPr>
        <w:t>z wymaganiami SWZ. Koszty personelu obciążają Wykonawcę.</w:t>
      </w:r>
    </w:p>
    <w:p w14:paraId="228A4EF3" w14:textId="5C78B5E0" w:rsidR="006438BC" w:rsidRPr="000761B1" w:rsidRDefault="00E67E42" w:rsidP="00195C28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sz w:val="22"/>
          <w:szCs w:val="22"/>
          <w:u w:color="00000A"/>
        </w:rPr>
        <w:t>Zamawiający wymaga, aby roboty prowadzić w sposób z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apewniający utrzymanie ruchu </w:t>
      </w:r>
      <w:r w:rsidR="002A2A27" w:rsidRPr="000761B1">
        <w:rPr>
          <w:rFonts w:ascii="Calibri" w:hAnsi="Calibri" w:cs="Calibri"/>
          <w:color w:val="00000A"/>
          <w:sz w:val="22"/>
          <w:szCs w:val="22"/>
          <w:u w:color="00000A"/>
        </w:rPr>
        <w:t>kołowego.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</w:p>
    <w:p w14:paraId="2F038CDB" w14:textId="2A66110A" w:rsidR="006438BC" w:rsidRPr="000761B1" w:rsidRDefault="00E67E42" w:rsidP="00195C28">
      <w:pPr>
        <w:pStyle w:val="Domylne"/>
        <w:numPr>
          <w:ilvl w:val="1"/>
          <w:numId w:val="5"/>
        </w:numPr>
        <w:spacing w:before="0"/>
        <w:jc w:val="both"/>
        <w:rPr>
          <w:rFonts w:ascii="Calibri" w:hAnsi="Calibri" w:cs="Calibri"/>
          <w:sz w:val="22"/>
          <w:szCs w:val="22"/>
          <w:u w:color="000000"/>
        </w:rPr>
      </w:pP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Utrzymanie całości oznakowania drogowego i tymczasowego przez cały okres trwania robót</w:t>
      </w:r>
      <w:r w:rsidR="000761B1" w:rsidRPr="000761B1">
        <w:rPr>
          <w:rFonts w:ascii="Calibri" w:hAnsi="Calibri" w:cs="Calibri"/>
          <w:color w:val="00000A"/>
          <w:sz w:val="22"/>
          <w:szCs w:val="22"/>
          <w:u w:color="00000A"/>
        </w:rPr>
        <w:t xml:space="preserve"> </w:t>
      </w:r>
      <w:r w:rsidRPr="000761B1">
        <w:rPr>
          <w:rFonts w:ascii="Calibri" w:hAnsi="Calibri" w:cs="Calibri"/>
          <w:color w:val="00000A"/>
          <w:sz w:val="22"/>
          <w:szCs w:val="22"/>
          <w:u w:color="00000A"/>
        </w:rPr>
        <w:t>będzie się odbywało staraniem i na koszt Wykonawcy.</w:t>
      </w:r>
    </w:p>
    <w:p w14:paraId="2401F658" w14:textId="6B482E34" w:rsidR="006438BC" w:rsidRPr="000761B1" w:rsidRDefault="006438BC" w:rsidP="00026094">
      <w:pPr>
        <w:spacing w:after="0" w:line="240" w:lineRule="auto"/>
        <w:ind w:left="935" w:hanging="510"/>
        <w:jc w:val="both"/>
        <w:rPr>
          <w:rFonts w:cs="Calibri"/>
        </w:rPr>
      </w:pPr>
    </w:p>
    <w:sectPr w:rsidR="006438BC" w:rsidRPr="000761B1">
      <w:headerReference w:type="default" r:id="rId12"/>
      <w:footerReference w:type="default" r:id="rId13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FE4B2" w14:textId="77777777" w:rsidR="00A272E5" w:rsidRDefault="00A272E5">
      <w:pPr>
        <w:spacing w:after="0" w:line="240" w:lineRule="auto"/>
      </w:pPr>
      <w:r>
        <w:separator/>
      </w:r>
    </w:p>
  </w:endnote>
  <w:endnote w:type="continuationSeparator" w:id="0">
    <w:p w14:paraId="71317519" w14:textId="77777777" w:rsidR="00A272E5" w:rsidRDefault="00A2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562C0" w14:textId="77777777" w:rsidR="006438BC" w:rsidRDefault="006438BC">
    <w:pPr>
      <w:pStyle w:val="Nagweki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2DE19" w14:textId="77777777" w:rsidR="00A272E5" w:rsidRDefault="00A272E5">
      <w:pPr>
        <w:spacing w:after="0" w:line="240" w:lineRule="auto"/>
      </w:pPr>
      <w:r>
        <w:separator/>
      </w:r>
    </w:p>
  </w:footnote>
  <w:footnote w:type="continuationSeparator" w:id="0">
    <w:p w14:paraId="141A2966" w14:textId="77777777" w:rsidR="00A272E5" w:rsidRDefault="00A27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6FCBA" w14:textId="77777777" w:rsidR="006438BC" w:rsidRDefault="006438BC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B173F"/>
    <w:multiLevelType w:val="multilevel"/>
    <w:tmpl w:val="EF588932"/>
    <w:styleLink w:val="Zaimportowanystyl25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36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835" w:hanging="47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306" w:hanging="9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360"/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6" w:hanging="11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360"/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40" w:hanging="11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80" w:hanging="15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384" w:hanging="15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924" w:hanging="19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36" w:hanging="23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C46701E"/>
    <w:multiLevelType w:val="multilevel"/>
    <w:tmpl w:val="EF588932"/>
    <w:numStyleLink w:val="Zaimportowanystyl25"/>
  </w:abstractNum>
  <w:abstractNum w:abstractNumId="2" w15:restartNumberingAfterBreak="0">
    <w:nsid w:val="32B464E5"/>
    <w:multiLevelType w:val="multilevel"/>
    <w:tmpl w:val="529E105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792"/>
        </w:tabs>
        <w:ind w:left="1171" w:hanging="5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792"/>
        </w:tabs>
        <w:ind w:left="1674" w:hanging="5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92"/>
        </w:tabs>
        <w:ind w:left="2166" w:hanging="7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92"/>
        </w:tabs>
        <w:ind w:left="2658" w:hanging="8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92"/>
        </w:tabs>
        <w:ind w:left="3150" w:hanging="9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92"/>
        </w:tabs>
        <w:ind w:left="3642" w:hanging="1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92"/>
        </w:tabs>
        <w:ind w:left="4200" w:hanging="1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F210907"/>
    <w:multiLevelType w:val="hybridMultilevel"/>
    <w:tmpl w:val="492CB162"/>
    <w:lvl w:ilvl="0" w:tplc="04150011">
      <w:start w:val="1"/>
      <w:numFmt w:val="decimal"/>
      <w:lvlText w:val="%1)"/>
      <w:lvlJc w:val="left"/>
      <w:pPr>
        <w:ind w:left="1270" w:hanging="360"/>
      </w:pPr>
    </w:lvl>
    <w:lvl w:ilvl="1" w:tplc="04150019">
      <w:start w:val="1"/>
      <w:numFmt w:val="lowerLetter"/>
      <w:lvlText w:val="%2."/>
      <w:lvlJc w:val="left"/>
      <w:pPr>
        <w:ind w:left="1990" w:hanging="360"/>
      </w:pPr>
    </w:lvl>
    <w:lvl w:ilvl="2" w:tplc="0415001B">
      <w:start w:val="1"/>
      <w:numFmt w:val="lowerRoman"/>
      <w:lvlText w:val="%3."/>
      <w:lvlJc w:val="right"/>
      <w:pPr>
        <w:ind w:left="2710" w:hanging="180"/>
      </w:pPr>
    </w:lvl>
    <w:lvl w:ilvl="3" w:tplc="0415000F">
      <w:start w:val="1"/>
      <w:numFmt w:val="decimal"/>
      <w:lvlText w:val="%4."/>
      <w:lvlJc w:val="left"/>
      <w:pPr>
        <w:ind w:left="3430" w:hanging="360"/>
      </w:pPr>
    </w:lvl>
    <w:lvl w:ilvl="4" w:tplc="04150019">
      <w:start w:val="1"/>
      <w:numFmt w:val="lowerLetter"/>
      <w:lvlText w:val="%5."/>
      <w:lvlJc w:val="left"/>
      <w:pPr>
        <w:ind w:left="4150" w:hanging="360"/>
      </w:pPr>
    </w:lvl>
    <w:lvl w:ilvl="5" w:tplc="0415001B">
      <w:start w:val="1"/>
      <w:numFmt w:val="lowerRoman"/>
      <w:lvlText w:val="%6."/>
      <w:lvlJc w:val="right"/>
      <w:pPr>
        <w:ind w:left="4870" w:hanging="180"/>
      </w:pPr>
    </w:lvl>
    <w:lvl w:ilvl="6" w:tplc="0415000F">
      <w:start w:val="1"/>
      <w:numFmt w:val="decimal"/>
      <w:lvlText w:val="%7."/>
      <w:lvlJc w:val="left"/>
      <w:pPr>
        <w:ind w:left="5590" w:hanging="360"/>
      </w:pPr>
    </w:lvl>
    <w:lvl w:ilvl="7" w:tplc="04150019">
      <w:start w:val="1"/>
      <w:numFmt w:val="lowerLetter"/>
      <w:lvlText w:val="%8."/>
      <w:lvlJc w:val="left"/>
      <w:pPr>
        <w:ind w:left="6310" w:hanging="360"/>
      </w:pPr>
    </w:lvl>
    <w:lvl w:ilvl="8" w:tplc="0415001B">
      <w:start w:val="1"/>
      <w:numFmt w:val="lowerRoman"/>
      <w:lvlText w:val="%9."/>
      <w:lvlJc w:val="right"/>
      <w:pPr>
        <w:ind w:left="7030" w:hanging="180"/>
      </w:pPr>
    </w:lvl>
  </w:abstractNum>
  <w:abstractNum w:abstractNumId="4" w15:restartNumberingAfterBreak="0">
    <w:nsid w:val="49AB7A98"/>
    <w:multiLevelType w:val="hybridMultilevel"/>
    <w:tmpl w:val="D93C8C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5A966C8B"/>
    <w:multiLevelType w:val="multilevel"/>
    <w:tmpl w:val="529E105E"/>
    <w:numStyleLink w:val="Zaimportowanystyl2"/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9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28" w:hanging="3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944" w:hanging="1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792"/>
            <w:tab w:val="left" w:pos="900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48" w:hanging="1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988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92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032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644" w:hanging="23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9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360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79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28" w:hanging="3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944" w:hanging="1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48" w:hanging="11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988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92" w:hanging="15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032" w:hanging="19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644" w:hanging="23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9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360"/>
            <w:tab w:val="num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05" w:hanging="5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41" w:hanging="4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num" w:pos="1944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057" w:hanging="13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num" w:pos="244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561" w:hanging="130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num" w:pos="2988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01" w:hanging="16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num" w:pos="3492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605" w:hanging="16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num" w:pos="4032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145" w:hanging="20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num" w:pos="464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757" w:hanging="24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900" w:hanging="90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360"/>
            <w:tab w:val="num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0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36" w:hanging="4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num" w:pos="1944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052" w:hanging="12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num" w:pos="2448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556" w:hanging="12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num" w:pos="2988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096" w:hanging="16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num" w:pos="3492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600" w:hanging="16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num" w:pos="4032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140" w:hanging="20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360"/>
            <w:tab w:val="left" w:pos="792"/>
            <w:tab w:val="left" w:pos="900"/>
            <w:tab w:val="left" w:pos="1418"/>
            <w:tab w:val="left" w:pos="2127"/>
            <w:tab w:val="left" w:pos="2836"/>
            <w:tab w:val="left" w:pos="3545"/>
            <w:tab w:val="num" w:pos="464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752" w:hanging="24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2"/>
  </w:num>
  <w:num w:numId="8">
    <w:abstractNumId w:val="5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2724930D-1D6C-47A5-A25C-E7CA23FDB15D}"/>
  </w:docVars>
  <w:rsids>
    <w:rsidRoot w:val="006438BC"/>
    <w:rsid w:val="00026094"/>
    <w:rsid w:val="00044013"/>
    <w:rsid w:val="000745F4"/>
    <w:rsid w:val="000761B1"/>
    <w:rsid w:val="0012336F"/>
    <w:rsid w:val="0015012A"/>
    <w:rsid w:val="00160286"/>
    <w:rsid w:val="001646F1"/>
    <w:rsid w:val="00195C28"/>
    <w:rsid w:val="00206B59"/>
    <w:rsid w:val="002A2A27"/>
    <w:rsid w:val="002B58D2"/>
    <w:rsid w:val="002D0790"/>
    <w:rsid w:val="002D0A6A"/>
    <w:rsid w:val="0034468E"/>
    <w:rsid w:val="003638AA"/>
    <w:rsid w:val="003D15E7"/>
    <w:rsid w:val="00547866"/>
    <w:rsid w:val="005B541A"/>
    <w:rsid w:val="005B675C"/>
    <w:rsid w:val="006438BC"/>
    <w:rsid w:val="00674FBA"/>
    <w:rsid w:val="006759D8"/>
    <w:rsid w:val="00677539"/>
    <w:rsid w:val="0068634D"/>
    <w:rsid w:val="007514AD"/>
    <w:rsid w:val="007744B6"/>
    <w:rsid w:val="008E1816"/>
    <w:rsid w:val="008F58B8"/>
    <w:rsid w:val="00967A5E"/>
    <w:rsid w:val="009A5C50"/>
    <w:rsid w:val="009F0E5A"/>
    <w:rsid w:val="00A272E5"/>
    <w:rsid w:val="00AC7EF8"/>
    <w:rsid w:val="00B32F48"/>
    <w:rsid w:val="00B57A95"/>
    <w:rsid w:val="00B6338B"/>
    <w:rsid w:val="00BE78D0"/>
    <w:rsid w:val="00C27E60"/>
    <w:rsid w:val="00C90B99"/>
    <w:rsid w:val="00C9258A"/>
    <w:rsid w:val="00DF3250"/>
    <w:rsid w:val="00E01EED"/>
    <w:rsid w:val="00E6590F"/>
    <w:rsid w:val="00E67E42"/>
    <w:rsid w:val="00EC7D45"/>
    <w:rsid w:val="00ED5111"/>
    <w:rsid w:val="00F47117"/>
    <w:rsid w:val="00F8149B"/>
    <w:rsid w:val="00FC30ED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409E9"/>
  <w15:docId w15:val="{F1ADC384-2A75-411B-AC7C-C60E744C4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25">
    <w:name w:val="Zaimportowany styl 25"/>
    <w:pPr>
      <w:numPr>
        <w:numId w:val="1"/>
      </w:numPr>
    </w:pPr>
  </w:style>
  <w:style w:type="numbering" w:customStyle="1" w:styleId="Zaimportowanystyl2">
    <w:name w:val="Zaimportowany styl 2"/>
    <w:pPr>
      <w:numPr>
        <w:numId w:val="7"/>
      </w:numPr>
    </w:pPr>
  </w:style>
  <w:style w:type="paragraph" w:styleId="Akapitzlist">
    <w:name w:val="List Paragraph"/>
    <w:basedOn w:val="Normalny"/>
    <w:uiPriority w:val="34"/>
    <w:qFormat/>
    <w:rsid w:val="00206B5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3638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0" w:line="360" w:lineRule="auto"/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38AA"/>
    <w:rPr>
      <w:rFonts w:eastAsia="Times New Roman"/>
      <w:sz w:val="24"/>
      <w:szCs w:val="24"/>
      <w:bdr w:val="none" w:sz="0" w:space="0" w:color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1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111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111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111"/>
    <w:rPr>
      <w:rFonts w:ascii="Segoe UI" w:hAnsi="Segoe UI" w:cs="Segoe UI"/>
      <w:color w:val="000000"/>
      <w:sz w:val="18"/>
      <w:szCs w:val="18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2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b86557-b6b9-4d61-aca3-5956646c4a8e">
      <Terms xmlns="http://schemas.microsoft.com/office/infopath/2007/PartnerControls"/>
    </lcf76f155ced4ddcb4097134ff3c332f>
    <TaxCatchAll xmlns="b354825f-0999-49da-9ce1-353349aabe1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7976D5E34AB774A9BED488E54F28EDF" ma:contentTypeVersion="19" ma:contentTypeDescription="Utwórz nowy dokument." ma:contentTypeScope="" ma:versionID="5d61fb9aa6bcd74c83472b8d90e4ab46">
  <xsd:schema xmlns:xsd="http://www.w3.org/2001/XMLSchema" xmlns:xs="http://www.w3.org/2001/XMLSchema" xmlns:p="http://schemas.microsoft.com/office/2006/metadata/properties" xmlns:ns2="f4b86557-b6b9-4d61-aca3-5956646c4a8e" xmlns:ns3="b354825f-0999-49da-9ce1-353349aabe11" targetNamespace="http://schemas.microsoft.com/office/2006/metadata/properties" ma:root="true" ma:fieldsID="0c20a7032ad6f0fef57e32c3ddb5d574" ns2:_="" ns3:_="">
    <xsd:import namespace="f4b86557-b6b9-4d61-aca3-5956646c4a8e"/>
    <xsd:import namespace="b354825f-0999-49da-9ce1-353349aabe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86557-b6b9-4d61-aca3-5956646c4a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4825f-0999-49da-9ce1-353349aab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9d9d8b-2719-4ecd-9241-99f04b550ca1}" ma:internalName="TaxCatchAll" ma:showField="CatchAllData" ma:web="b354825f-0999-49da-9ce1-353349aab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E527C-4A36-457E-8DF6-83D1353DD8F2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b354825f-0999-49da-9ce1-353349aabe11"/>
    <ds:schemaRef ds:uri="f4b86557-b6b9-4d61-aca3-5956646c4a8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392F53C-F725-4E00-B5B8-97928C025102}"/>
</file>

<file path=customXml/itemProps3.xml><?xml version="1.0" encoding="utf-8"?>
<ds:datastoreItem xmlns:ds="http://schemas.openxmlformats.org/officeDocument/2006/customXml" ds:itemID="{2724930D-1D6C-47A5-A25C-E7CA23FDB15D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386C7470-36D0-432C-B9FF-39EF87AC59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BF574B-0674-43F3-9BC7-4604221F5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426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Sobocińska Katarzyna</dc:creator>
  <cp:lastModifiedBy>Warchhold Katarzyna</cp:lastModifiedBy>
  <cp:revision>13</cp:revision>
  <cp:lastPrinted>2023-02-14T12:25:00Z</cp:lastPrinted>
  <dcterms:created xsi:type="dcterms:W3CDTF">2022-02-21T11:00:00Z</dcterms:created>
  <dcterms:modified xsi:type="dcterms:W3CDTF">2026-01-27T09:48:00Z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0x010100D7976D5E34AB774A9BED488E54F28EDF</vt:lpwstr>
  </property>
  <property fmtid="{D5CDD505-2E9C-101B-9397-08002B2CF9AE}" pid="3" name="MediaServiceImageTags">
    <vt:lpwstr/>
  </property>
</Properties>
</file>